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0C0A08">
        <w:rPr>
          <w:rFonts w:ascii="Times New Roman" w:hAnsi="Times New Roman"/>
          <w:b/>
          <w:sz w:val="20"/>
          <w:szCs w:val="20"/>
        </w:rPr>
        <w:t>73</w:t>
      </w:r>
      <w:r w:rsidR="00775D29" w:rsidRPr="00731887">
        <w:rPr>
          <w:rFonts w:ascii="Times New Roman" w:hAnsi="Times New Roman"/>
          <w:b/>
          <w:sz w:val="20"/>
          <w:szCs w:val="20"/>
        </w:rPr>
        <w:t xml:space="preserve">-э ЗК-ПГЭС от </w:t>
      </w:r>
      <w:r w:rsidR="000C0A08">
        <w:rPr>
          <w:rFonts w:ascii="Times New Roman" w:hAnsi="Times New Roman"/>
          <w:b/>
          <w:sz w:val="20"/>
          <w:szCs w:val="20"/>
        </w:rPr>
        <w:t>25</w:t>
      </w:r>
      <w:r w:rsidR="0067737E" w:rsidRPr="00731887">
        <w:rPr>
          <w:rFonts w:ascii="Times New Roman" w:hAnsi="Times New Roman"/>
          <w:b/>
          <w:sz w:val="20"/>
          <w:szCs w:val="20"/>
        </w:rPr>
        <w:t>.</w:t>
      </w:r>
      <w:r w:rsidR="000C0A08">
        <w:rPr>
          <w:rFonts w:ascii="Times New Roman" w:hAnsi="Times New Roman"/>
          <w:b/>
          <w:sz w:val="20"/>
          <w:szCs w:val="20"/>
        </w:rPr>
        <w:t>05</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0009D0"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0009D0" w:rsidRPr="00731887">
        <w:rPr>
          <w:rFonts w:ascii="Times New Roman" w:hAnsi="Times New Roman"/>
          <w:sz w:val="20"/>
          <w:szCs w:val="20"/>
        </w:rPr>
      </w:r>
      <w:r w:rsidR="000009D0"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0009D0"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0009D0"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0009D0" w:rsidRPr="00731887">
        <w:rPr>
          <w:rFonts w:ascii="Times New Roman" w:hAnsi="Times New Roman"/>
          <w:sz w:val="20"/>
          <w:szCs w:val="20"/>
        </w:rPr>
      </w:r>
      <w:r w:rsidR="000009D0"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0009D0"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731887" w:rsidRDefault="000C0A08"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ТМГ-160/6</w:t>
            </w:r>
            <w:r w:rsidR="00D00BA8" w:rsidRPr="00731887">
              <w:rPr>
                <w:rFonts w:ascii="Times New Roman" w:eastAsia="Times New Roman" w:hAnsi="Times New Roman"/>
                <w:b/>
                <w:bCs/>
                <w:sz w:val="20"/>
                <w:szCs w:val="20"/>
                <w:lang w:eastAsia="ru-RU"/>
              </w:rPr>
              <w:t xml:space="preserve">/0,4кВ </w:t>
            </w:r>
            <w:r w:rsidR="00D00BA8" w:rsidRPr="00731887">
              <w:rPr>
                <w:rFonts w:ascii="Times New Roman" w:hAnsi="Times New Roman"/>
                <w:b/>
                <w:sz w:val="20"/>
                <w:szCs w:val="20"/>
              </w:rPr>
              <w:t>Δ/У</w:t>
            </w:r>
            <w:r w:rsidR="00D00BA8" w:rsidRPr="00731887">
              <w:rPr>
                <w:rFonts w:ascii="Times New Roman" w:hAnsi="Times New Roman"/>
                <w:b/>
                <w:sz w:val="20"/>
                <w:szCs w:val="20"/>
                <w:vertAlign w:val="subscript"/>
              </w:rPr>
              <w:t xml:space="preserve">н-11  </w:t>
            </w:r>
            <w:r w:rsidR="00D00BA8" w:rsidRPr="00731887">
              <w:rPr>
                <w:rFonts w:ascii="Times New Roman" w:eastAsia="Times New Roman" w:hAnsi="Times New Roman"/>
                <w:b/>
                <w:bCs/>
                <w:sz w:val="20"/>
                <w:szCs w:val="20"/>
                <w:lang w:eastAsia="ru-RU"/>
              </w:rPr>
              <w:t xml:space="preserve">(тех. присоединение г. Пенза, ул. </w:t>
            </w:r>
            <w:r>
              <w:rPr>
                <w:rFonts w:ascii="Times New Roman" w:eastAsia="Times New Roman" w:hAnsi="Times New Roman"/>
                <w:b/>
                <w:bCs/>
                <w:sz w:val="20"/>
                <w:szCs w:val="20"/>
                <w:lang w:eastAsia="ru-RU"/>
              </w:rPr>
              <w:t>Гладкова/Плеханова, 10-7, шифр проекта 51</w:t>
            </w:r>
            <w:r w:rsidR="00731887" w:rsidRPr="00731887">
              <w:rPr>
                <w:rFonts w:ascii="Times New Roman" w:eastAsia="Times New Roman" w:hAnsi="Times New Roman"/>
                <w:b/>
                <w:bCs/>
                <w:sz w:val="20"/>
                <w:szCs w:val="20"/>
                <w:lang w:eastAsia="ru-RU"/>
              </w:rPr>
              <w:t>-04</w:t>
            </w:r>
            <w:r w:rsidR="00D00BA8" w:rsidRPr="00731887">
              <w:rPr>
                <w:rFonts w:ascii="Times New Roman" w:eastAsia="Times New Roman" w:hAnsi="Times New Roman"/>
                <w:b/>
                <w:bCs/>
                <w:sz w:val="20"/>
                <w:szCs w:val="20"/>
                <w:lang w:eastAsia="ru-RU"/>
              </w:rPr>
              <w:t>-22-ЭС)</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D00BA8" w:rsidP="00731887">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0C0A08"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315 000,00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0C0A08">
        <w:rPr>
          <w:rFonts w:ascii="Times New Roman" w:hAnsi="Times New Roman" w:cs="Times New Roman"/>
          <w:b/>
          <w:i/>
          <w:noProof/>
          <w:sz w:val="20"/>
          <w:szCs w:val="20"/>
        </w:rPr>
        <w:t>315 000,00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0C0A08">
        <w:rPr>
          <w:rFonts w:ascii="Times New Roman" w:eastAsia="Calibri" w:hAnsi="Times New Roman" w:cs="Times New Roman"/>
          <w:b/>
          <w:i/>
          <w:sz w:val="20"/>
          <w:szCs w:val="20"/>
        </w:rPr>
        <w:t>262 500,00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0C0A08">
        <w:rPr>
          <w:rFonts w:ascii="Times New Roman" w:hAnsi="Times New Roman" w:cs="Times New Roman"/>
          <w:b/>
          <w:bCs/>
          <w:i/>
          <w:sz w:val="20"/>
          <w:szCs w:val="20"/>
          <w:u w:val="single"/>
        </w:rPr>
        <w:t>07</w:t>
      </w:r>
      <w:r w:rsidR="004C1441" w:rsidRPr="00731887">
        <w:rPr>
          <w:rFonts w:ascii="Times New Roman" w:hAnsi="Times New Roman" w:cs="Times New Roman"/>
          <w:b/>
          <w:bCs/>
          <w:i/>
          <w:sz w:val="20"/>
          <w:szCs w:val="20"/>
          <w:u w:val="single"/>
        </w:rPr>
        <w:t xml:space="preserve">» </w:t>
      </w:r>
      <w:r w:rsidR="000C0A08">
        <w:rPr>
          <w:rFonts w:ascii="Times New Roman" w:hAnsi="Times New Roman" w:cs="Times New Roman"/>
          <w:b/>
          <w:bCs/>
          <w:i/>
          <w:sz w:val="20"/>
          <w:szCs w:val="20"/>
          <w:u w:val="single"/>
        </w:rPr>
        <w:t>06</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0009D0"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lastRenderedPageBreak/>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0009D0"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2D0B90">
        <w:rPr>
          <w:rFonts w:ascii="Times New Roman" w:hAnsi="Times New Roman" w:cs="Times New Roman"/>
          <w:b/>
          <w:bCs/>
          <w:i/>
          <w:sz w:val="20"/>
          <w:szCs w:val="20"/>
          <w:u w:val="single"/>
        </w:rPr>
        <w:t>1</w:t>
      </w:r>
      <w:r w:rsidR="000C0A08">
        <w:rPr>
          <w:rFonts w:ascii="Times New Roman" w:hAnsi="Times New Roman" w:cs="Times New Roman"/>
          <w:b/>
          <w:bCs/>
          <w:i/>
          <w:sz w:val="20"/>
          <w:szCs w:val="20"/>
          <w:u w:val="single"/>
        </w:rPr>
        <w:t>4</w:t>
      </w:r>
      <w:r w:rsidRPr="00731887">
        <w:rPr>
          <w:rFonts w:ascii="Times New Roman" w:hAnsi="Times New Roman" w:cs="Times New Roman"/>
          <w:b/>
          <w:bCs/>
          <w:i/>
          <w:sz w:val="20"/>
          <w:szCs w:val="20"/>
          <w:u w:val="single"/>
        </w:rPr>
        <w:t xml:space="preserve">» </w:t>
      </w:r>
      <w:r w:rsidR="000C0A08">
        <w:rPr>
          <w:rFonts w:ascii="Times New Roman" w:hAnsi="Times New Roman" w:cs="Times New Roman"/>
          <w:b/>
          <w:bCs/>
          <w:i/>
          <w:sz w:val="20"/>
          <w:szCs w:val="20"/>
          <w:u w:val="single"/>
        </w:rPr>
        <w:t>06</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1. Заместитель генерального директора </w:t>
      </w: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по капитальному строительству</w:t>
      </w:r>
      <w:r w:rsidR="009537B9" w:rsidRPr="00731887">
        <w:rPr>
          <w:rFonts w:ascii="Times New Roman" w:hAnsi="Times New Roman"/>
          <w:sz w:val="20"/>
          <w:szCs w:val="20"/>
        </w:rPr>
        <w:t xml:space="preserve"> и реализации услуг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А.Н. Мешков</w:t>
      </w:r>
    </w:p>
    <w:p w:rsidR="00006B20" w:rsidRPr="00731887" w:rsidRDefault="00006B20" w:rsidP="00731887">
      <w:pPr>
        <w:tabs>
          <w:tab w:val="left" w:pos="0"/>
        </w:tabs>
        <w:spacing w:after="0" w:line="240" w:lineRule="auto"/>
        <w:rPr>
          <w:rFonts w:ascii="Times New Roman" w:hAnsi="Times New Roman"/>
          <w:sz w:val="20"/>
          <w:szCs w:val="20"/>
        </w:rPr>
      </w:pPr>
    </w:p>
    <w:p w:rsidR="00006B20" w:rsidRPr="00731887" w:rsidRDefault="00006B20" w:rsidP="00731887">
      <w:pPr>
        <w:tabs>
          <w:tab w:val="left" w:pos="0"/>
        </w:tabs>
        <w:spacing w:after="0" w:line="240" w:lineRule="auto"/>
        <w:rPr>
          <w:rFonts w:ascii="Times New Roman" w:hAnsi="Times New Roman"/>
          <w:sz w:val="20"/>
          <w:szCs w:val="20"/>
        </w:rPr>
      </w:pPr>
      <w:r w:rsidRPr="00731887">
        <w:rPr>
          <w:rFonts w:ascii="Times New Roman" w:hAnsi="Times New Roman"/>
          <w:sz w:val="20"/>
          <w:szCs w:val="20"/>
        </w:rPr>
        <w:t xml:space="preserve"> 2. Технический директор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В.В. Репин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3. Начальник отдела технического развития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С.В. Шмырёв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4. Начальник отдела инвестиций                                                                                                </w:t>
      </w:r>
      <w:r w:rsidR="007E5C4C" w:rsidRPr="00731887">
        <w:rPr>
          <w:rFonts w:ascii="Times New Roman" w:hAnsi="Times New Roman"/>
          <w:sz w:val="20"/>
          <w:szCs w:val="20"/>
        </w:rPr>
        <w:t xml:space="preserve">                             </w:t>
      </w:r>
      <w:r w:rsidRPr="00731887">
        <w:rPr>
          <w:rFonts w:ascii="Times New Roman" w:hAnsi="Times New Roman"/>
          <w:sz w:val="20"/>
          <w:szCs w:val="20"/>
        </w:rPr>
        <w:t xml:space="preserve">М.Н. Лагуткин </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5. Начальник юридического отдела                                                                                         </w:t>
      </w:r>
      <w:r w:rsidR="007E5C4C" w:rsidRPr="00731887">
        <w:rPr>
          <w:rFonts w:ascii="Times New Roman" w:hAnsi="Times New Roman"/>
          <w:sz w:val="20"/>
          <w:szCs w:val="20"/>
        </w:rPr>
        <w:t xml:space="preserve">                              </w:t>
      </w:r>
      <w:r w:rsidRPr="00731887">
        <w:rPr>
          <w:rFonts w:ascii="Times New Roman" w:hAnsi="Times New Roman"/>
          <w:sz w:val="20"/>
          <w:szCs w:val="20"/>
        </w:rPr>
        <w:t xml:space="preserve">   С.Е. Елисеева</w:t>
      </w:r>
    </w:p>
    <w:p w:rsidR="00006B20" w:rsidRPr="00731887" w:rsidRDefault="007E5C4C"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00006B20" w:rsidRPr="00731887">
        <w:rPr>
          <w:rFonts w:ascii="Times New Roman" w:hAnsi="Times New Roman"/>
          <w:sz w:val="20"/>
          <w:szCs w:val="20"/>
        </w:rPr>
        <w:t xml:space="preserve">          </w:t>
      </w:r>
    </w:p>
    <w:p w:rsidR="00006B20" w:rsidRPr="00731887" w:rsidRDefault="00006B20" w:rsidP="00731887">
      <w:pPr>
        <w:pStyle w:val="40"/>
        <w:numPr>
          <w:ilvl w:val="0"/>
          <w:numId w:val="0"/>
        </w:numPr>
        <w:spacing w:before="0" w:after="0"/>
        <w:rPr>
          <w:b w:val="0"/>
          <w:i w:val="0"/>
        </w:rPr>
      </w:pPr>
      <w:r w:rsidRPr="00731887">
        <w:rPr>
          <w:b w:val="0"/>
          <w:i w:val="0"/>
        </w:rPr>
        <w:t>6. Начальник отдела логистики и конк</w:t>
      </w:r>
      <w:r w:rsidR="00C75BB7" w:rsidRPr="00731887">
        <w:rPr>
          <w:b w:val="0"/>
          <w:i w:val="0"/>
        </w:rPr>
        <w:t xml:space="preserve">урсных закупок               </w:t>
      </w:r>
      <w:r w:rsidR="009537B9" w:rsidRPr="00731887">
        <w:rPr>
          <w:b w:val="0"/>
          <w:i w:val="0"/>
        </w:rPr>
        <w:t xml:space="preserve">                     </w:t>
      </w:r>
      <w:r w:rsidR="00C75BB7" w:rsidRPr="00731887">
        <w:rPr>
          <w:b w:val="0"/>
          <w:i w:val="0"/>
        </w:rPr>
        <w:t xml:space="preserve">               </w:t>
      </w:r>
      <w:r w:rsidR="007E5C4C" w:rsidRPr="00731887">
        <w:rPr>
          <w:b w:val="0"/>
          <w:i w:val="0"/>
        </w:rPr>
        <w:t xml:space="preserve">                           </w:t>
      </w:r>
      <w:r w:rsidR="00C75BB7" w:rsidRPr="00731887">
        <w:rPr>
          <w:b w:val="0"/>
          <w:i w:val="0"/>
        </w:rPr>
        <w:t xml:space="preserve">  </w:t>
      </w:r>
      <w:r w:rsidRPr="00731887">
        <w:rPr>
          <w:b w:val="0"/>
          <w:i w:val="0"/>
        </w:rPr>
        <w:t xml:space="preserve"> </w:t>
      </w:r>
      <w:r w:rsidR="00C75BB7" w:rsidRPr="00731887">
        <w:rPr>
          <w:b w:val="0"/>
          <w:i w:val="0"/>
        </w:rPr>
        <w:t xml:space="preserve"> </w:t>
      </w:r>
      <w:r w:rsidR="00484552" w:rsidRPr="00731887">
        <w:rPr>
          <w:b w:val="0"/>
          <w:i w:val="0"/>
        </w:rPr>
        <w:t xml:space="preserve">        </w:t>
      </w:r>
      <w:r w:rsidR="00C75BB7" w:rsidRPr="00731887">
        <w:rPr>
          <w:b w:val="0"/>
          <w:i w:val="0"/>
        </w:rPr>
        <w:t xml:space="preserve"> </w:t>
      </w:r>
      <w:r w:rsidRPr="00731887">
        <w:rPr>
          <w:b w:val="0"/>
          <w:i w:val="0"/>
        </w:rPr>
        <w:t>А.И. Назаров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rPr>
          <w:rFonts w:ascii="Times New Roman" w:hAnsi="Times New Roman"/>
          <w:sz w:val="20"/>
          <w:szCs w:val="20"/>
        </w:rPr>
      </w:pPr>
      <w:r w:rsidRPr="00731887">
        <w:rPr>
          <w:rFonts w:ascii="Times New Roman" w:hAnsi="Times New Roman"/>
          <w:sz w:val="20"/>
          <w:szCs w:val="20"/>
        </w:rPr>
        <w:t xml:space="preserve">7. Начальник отдела материально-технического отдела                                                           </w:t>
      </w:r>
      <w:r w:rsidR="007159E6" w:rsidRPr="00731887">
        <w:rPr>
          <w:rFonts w:ascii="Times New Roman" w:hAnsi="Times New Roman"/>
          <w:sz w:val="20"/>
          <w:szCs w:val="20"/>
        </w:rPr>
        <w:t xml:space="preserve">                           </w:t>
      </w:r>
      <w:r w:rsidRPr="00731887">
        <w:rPr>
          <w:rFonts w:ascii="Times New Roman" w:hAnsi="Times New Roman"/>
          <w:sz w:val="20"/>
          <w:szCs w:val="20"/>
        </w:rPr>
        <w:t xml:space="preserve"> С.А. Лукьянов</w:t>
      </w: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14C57" w:rsidRPr="00731887" w:rsidRDefault="00714C57"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Pr="00731887" w:rsidRDefault="00AC0180"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0009D0"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0009D0" w:rsidRPr="00731887">
              <w:rPr>
                <w:rFonts w:ascii="Times New Roman" w:hAnsi="Times New Roman"/>
                <w:sz w:val="20"/>
                <w:szCs w:val="20"/>
              </w:rPr>
            </w:r>
            <w:r w:rsidR="000009D0"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0009D0"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0009D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0C0A08" w:rsidP="00731887">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 xml:space="preserve">315 000,00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262 500,00</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0009D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0C0A08">
              <w:rPr>
                <w:rFonts w:ascii="Times New Roman" w:hAnsi="Times New Roman"/>
                <w:b/>
                <w:bCs/>
                <w:i/>
                <w:sz w:val="20"/>
                <w:szCs w:val="20"/>
                <w:u w:val="single"/>
              </w:rPr>
              <w:t>07</w:t>
            </w:r>
            <w:r w:rsidRPr="00731887">
              <w:rPr>
                <w:rFonts w:ascii="Times New Roman" w:hAnsi="Times New Roman"/>
                <w:b/>
                <w:bCs/>
                <w:i/>
                <w:sz w:val="20"/>
                <w:szCs w:val="20"/>
                <w:u w:val="single"/>
              </w:rPr>
              <w:t xml:space="preserve">» </w:t>
            </w:r>
            <w:r w:rsidR="000C0A08">
              <w:rPr>
                <w:rFonts w:ascii="Times New Roman" w:hAnsi="Times New Roman"/>
                <w:b/>
                <w:bCs/>
                <w:i/>
                <w:sz w:val="20"/>
                <w:szCs w:val="20"/>
                <w:u w:val="single"/>
              </w:rPr>
              <w:t>06</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0009D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0009D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0009D0"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0009D0" w:rsidRPr="00731887">
              <w:rPr>
                <w:rFonts w:ascii="Times New Roman" w:hAnsi="Times New Roman"/>
                <w:sz w:val="20"/>
                <w:szCs w:val="20"/>
              </w:rPr>
            </w:r>
            <w:r w:rsidR="000009D0"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0009D0"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0C0A08">
              <w:rPr>
                <w:rFonts w:ascii="Times New Roman" w:hAnsi="Times New Roman"/>
                <w:b/>
                <w:bCs/>
                <w:i/>
                <w:sz w:val="20"/>
                <w:szCs w:val="20"/>
                <w:u w:val="single"/>
              </w:rPr>
              <w:t>03</w:t>
            </w:r>
            <w:r w:rsidR="00E367AC" w:rsidRPr="00731887">
              <w:rPr>
                <w:rFonts w:ascii="Times New Roman" w:hAnsi="Times New Roman"/>
                <w:b/>
                <w:bCs/>
                <w:i/>
                <w:sz w:val="20"/>
                <w:szCs w:val="20"/>
                <w:u w:val="single"/>
              </w:rPr>
              <w:t xml:space="preserve">» </w:t>
            </w:r>
            <w:r w:rsidR="000C0A08">
              <w:rPr>
                <w:rFonts w:ascii="Times New Roman" w:hAnsi="Times New Roman"/>
                <w:b/>
                <w:bCs/>
                <w:i/>
                <w:sz w:val="20"/>
                <w:szCs w:val="20"/>
                <w:u w:val="single"/>
              </w:rPr>
              <w:t>06</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0C0A08">
              <w:rPr>
                <w:rFonts w:ascii="Times New Roman" w:hAnsi="Times New Roman"/>
                <w:b/>
                <w:bCs/>
                <w:i/>
                <w:sz w:val="20"/>
                <w:szCs w:val="20"/>
                <w:u w:val="single"/>
              </w:rPr>
              <w:t>«07</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0C0A08">
              <w:rPr>
                <w:rFonts w:ascii="Times New Roman" w:hAnsi="Times New Roman"/>
                <w:b/>
                <w:bCs/>
                <w:i/>
                <w:sz w:val="20"/>
                <w:szCs w:val="20"/>
                <w:u w:val="single"/>
              </w:rPr>
              <w:t>06</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CA4F11" w:rsidRPr="00731887">
              <w:rPr>
                <w:rFonts w:ascii="Times New Roman" w:hAnsi="Times New Roman"/>
                <w:b/>
                <w:bCs/>
                <w:i/>
                <w:sz w:val="20"/>
                <w:szCs w:val="20"/>
                <w:u w:val="single"/>
              </w:rPr>
              <w:t>1</w:t>
            </w:r>
            <w:r w:rsidR="000C0A08">
              <w:rPr>
                <w:rFonts w:ascii="Times New Roman" w:hAnsi="Times New Roman"/>
                <w:b/>
                <w:bCs/>
                <w:i/>
                <w:sz w:val="20"/>
                <w:szCs w:val="20"/>
                <w:u w:val="single"/>
              </w:rPr>
              <w:t>4</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0C0A08">
              <w:rPr>
                <w:rFonts w:ascii="Times New Roman" w:hAnsi="Times New Roman"/>
                <w:b/>
                <w:bCs/>
                <w:i/>
                <w:sz w:val="20"/>
                <w:szCs w:val="20"/>
                <w:u w:val="single"/>
              </w:rPr>
              <w:t>06</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0009D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0009D0"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0009D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0009D0"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0009D0"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0009D0"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 xml:space="preserve">а) закупка признана </w:t>
            </w:r>
            <w:proofErr w:type="gramStart"/>
            <w:r w:rsidRPr="00731887">
              <w:rPr>
                <w:rFonts w:ascii="Times New Roman" w:hAnsi="Times New Roman"/>
                <w:sz w:val="20"/>
                <w:szCs w:val="20"/>
              </w:rPr>
              <w:t>несостоявшейся</w:t>
            </w:r>
            <w:proofErr w:type="gramEnd"/>
            <w:r w:rsidRPr="00731887">
              <w:rPr>
                <w:rFonts w:ascii="Times New Roman" w:hAnsi="Times New Roman"/>
                <w:sz w:val="20"/>
                <w:szCs w:val="20"/>
              </w:rPr>
              <w:t xml:space="preserve">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0009D0"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0009D0" w:rsidRPr="00731887">
        <w:rPr>
          <w:rFonts w:ascii="Times New Roman" w:hAnsi="Times New Roman"/>
          <w:sz w:val="20"/>
          <w:szCs w:val="20"/>
        </w:rPr>
        <w:fldChar w:fldCharType="separate"/>
      </w:r>
      <w:r w:rsidR="009225B1">
        <w:rPr>
          <w:rFonts w:ascii="Times New Roman" w:hAnsi="Times New Roman"/>
          <w:noProof/>
          <w:sz w:val="20"/>
          <w:szCs w:val="20"/>
        </w:rPr>
        <w:t>1</w:t>
      </w:r>
      <w:r w:rsidR="000009D0"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2D0B90" w:rsidRPr="00731887" w:rsidTr="00ED7248">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2D0B90" w:rsidRPr="00731887" w:rsidRDefault="000C0A08"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ТМГ-160/6</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0"/>
              <w:spacing w:line="240" w:lineRule="auto"/>
              <w:ind w:left="0" w:firstLine="0"/>
              <w:jc w:val="center"/>
              <w:rPr>
                <w:sz w:val="20"/>
              </w:rPr>
            </w:pPr>
            <w:r w:rsidRPr="00731887">
              <w:rPr>
                <w:sz w:val="20"/>
              </w:rPr>
              <w:t>1</w:t>
            </w:r>
          </w:p>
        </w:tc>
        <w:tc>
          <w:tcPr>
            <w:tcW w:w="3081" w:type="dxa"/>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2D0B90" w:rsidRPr="00731887" w:rsidRDefault="002D0B90" w:rsidP="00731887">
            <w:pPr>
              <w:pStyle w:val="afff1"/>
              <w:spacing w:before="0" w:line="240" w:lineRule="auto"/>
              <w:jc w:val="center"/>
              <w:rPr>
                <w:b/>
                <w:sz w:val="20"/>
                <w:szCs w:val="20"/>
              </w:rPr>
            </w:pPr>
            <w:r w:rsidRPr="00731887">
              <w:rPr>
                <w:b/>
                <w:sz w:val="20"/>
                <w:szCs w:val="20"/>
              </w:rPr>
              <w:t>12.2.007.2-75</w:t>
            </w:r>
          </w:p>
          <w:p w:rsidR="002D0B90" w:rsidRPr="00731887" w:rsidRDefault="002D0B90"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0C0A08">
        <w:rPr>
          <w:rFonts w:ascii="Times New Roman" w:hAnsi="Times New Roman"/>
          <w:sz w:val="20"/>
          <w:szCs w:val="20"/>
        </w:rPr>
        <w:t>73</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0C0A08">
        <w:rPr>
          <w:rFonts w:ascii="Times New Roman" w:hAnsi="Times New Roman"/>
          <w:sz w:val="20"/>
          <w:szCs w:val="20"/>
        </w:rPr>
        <w:t>25.05</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2D0B90" w:rsidRPr="00731887" w:rsidTr="009B5C68">
        <w:trPr>
          <w:gridAfter w:val="1"/>
          <w:wAfter w:w="9" w:type="dxa"/>
          <w:cantSplit/>
          <w:trHeight w:val="469"/>
        </w:trPr>
        <w:tc>
          <w:tcPr>
            <w:tcW w:w="495" w:type="dxa"/>
            <w:vAlign w:val="center"/>
          </w:tcPr>
          <w:p w:rsidR="002D0B90" w:rsidRPr="00731887" w:rsidRDefault="002D0B90"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1</w:t>
            </w:r>
          </w:p>
        </w:tc>
        <w:tc>
          <w:tcPr>
            <w:tcW w:w="2127" w:type="dxa"/>
            <w:vAlign w:val="center"/>
          </w:tcPr>
          <w:p w:rsidR="002D0B90" w:rsidRPr="00731887" w:rsidRDefault="000C0A08"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ТМГ-160/6</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1559" w:type="dxa"/>
            <w:vAlign w:val="center"/>
          </w:tcPr>
          <w:p w:rsidR="002D0B90" w:rsidRPr="00731887" w:rsidRDefault="002D0B90" w:rsidP="00731887">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2D0B90" w:rsidRPr="00731887" w:rsidRDefault="000C0A08" w:rsidP="00731887">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160</w:t>
            </w:r>
          </w:p>
        </w:tc>
        <w:tc>
          <w:tcPr>
            <w:tcW w:w="1276" w:type="dxa"/>
            <w:vAlign w:val="center"/>
          </w:tcPr>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ГОСТ </w:t>
            </w:r>
            <w:proofErr w:type="gramStart"/>
            <w:r w:rsidRPr="00731887">
              <w:rPr>
                <w:rFonts w:ascii="Times New Roman" w:eastAsia="Times New Roman" w:hAnsi="Times New Roman"/>
                <w:sz w:val="20"/>
                <w:szCs w:val="20"/>
                <w:lang w:eastAsia="ru-RU"/>
              </w:rPr>
              <w:t>Р</w:t>
            </w:r>
            <w:proofErr w:type="gramEnd"/>
            <w:r w:rsidRPr="00731887">
              <w:rPr>
                <w:rFonts w:ascii="Times New Roman" w:eastAsia="Times New Roman" w:hAnsi="Times New Roman"/>
                <w:sz w:val="20"/>
                <w:szCs w:val="20"/>
                <w:lang w:eastAsia="ru-RU"/>
              </w:rPr>
              <w:t xml:space="preserve"> 52719-2007</w:t>
            </w:r>
          </w:p>
          <w:p w:rsidR="002D0B90" w:rsidRPr="00731887" w:rsidRDefault="002D0B90" w:rsidP="00731887">
            <w:pPr>
              <w:tabs>
                <w:tab w:val="num" w:pos="360"/>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12.2.007.2-75</w:t>
            </w:r>
          </w:p>
          <w:p w:rsidR="002D0B90" w:rsidRPr="00731887" w:rsidRDefault="002D0B90" w:rsidP="00731887">
            <w:pPr>
              <w:tabs>
                <w:tab w:val="num" w:pos="71"/>
              </w:tabs>
              <w:autoSpaceDE w:val="0"/>
              <w:autoSpaceDN w:val="0"/>
              <w:spacing w:after="0" w:line="240" w:lineRule="auto"/>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ГОСТ 12.2.024-87</w:t>
            </w:r>
          </w:p>
        </w:tc>
        <w:tc>
          <w:tcPr>
            <w:tcW w:w="1134" w:type="dxa"/>
            <w:vAlign w:val="center"/>
          </w:tcPr>
          <w:p w:rsidR="002D0B90" w:rsidRPr="00731887" w:rsidRDefault="002D0B90" w:rsidP="00731887">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1</w:t>
            </w:r>
          </w:p>
        </w:tc>
        <w:tc>
          <w:tcPr>
            <w:tcW w:w="1417"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c>
          <w:tcPr>
            <w:tcW w:w="1489" w:type="dxa"/>
            <w:vAlign w:val="center"/>
          </w:tcPr>
          <w:p w:rsidR="002D0B90" w:rsidRPr="00731887" w:rsidRDefault="002D0B90" w:rsidP="00731887">
            <w:pPr>
              <w:spacing w:after="0" w:line="240" w:lineRule="auto"/>
              <w:jc w:val="center"/>
              <w:rPr>
                <w:rFonts w:ascii="Times New Roman" w:hAnsi="Times New Roman"/>
                <w:sz w:val="20"/>
                <w:szCs w:val="20"/>
                <w:lang w:eastAsia="ru-RU"/>
              </w:rPr>
            </w:pPr>
          </w:p>
        </w:tc>
      </w:tr>
      <w:tr w:rsidR="008A6F54" w:rsidRPr="00731887" w:rsidTr="009B5C68">
        <w:trPr>
          <w:cantSplit/>
          <w:trHeight w:val="263"/>
        </w:trPr>
        <w:tc>
          <w:tcPr>
            <w:tcW w:w="8717" w:type="dxa"/>
            <w:gridSpan w:val="7"/>
            <w:vAlign w:val="center"/>
          </w:tcPr>
          <w:p w:rsidR="008A6F54" w:rsidRPr="00731887" w:rsidRDefault="008A6F54" w:rsidP="00731887">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CA4F11" w:rsidRPr="00731887">
        <w:rPr>
          <w:rFonts w:ascii="Times New Roman" w:hAnsi="Times New Roman"/>
          <w:sz w:val="20"/>
          <w:szCs w:val="20"/>
        </w:rPr>
        <w:t>нее неиспользованной, не ранее 4</w:t>
      </w:r>
      <w:r w:rsidRPr="00731887">
        <w:rPr>
          <w:rFonts w:ascii="Times New Roman" w:hAnsi="Times New Roman"/>
          <w:sz w:val="20"/>
          <w:szCs w:val="20"/>
        </w:rPr>
        <w:t xml:space="preserve"> кв. 2021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2D0B90" w:rsidRPr="00731887" w:rsidTr="009F6A6F">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2D0B90" w:rsidRPr="00731887" w:rsidRDefault="000C0A08"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ТМГ-160/6</w:t>
            </w:r>
            <w:r w:rsidR="002D0B90" w:rsidRPr="00731887">
              <w:rPr>
                <w:rFonts w:ascii="Times New Roman" w:eastAsia="Times New Roman" w:hAnsi="Times New Roman"/>
                <w:b/>
                <w:bCs/>
                <w:sz w:val="20"/>
                <w:szCs w:val="20"/>
                <w:lang w:eastAsia="ru-RU"/>
              </w:rPr>
              <w:t xml:space="preserve">/0,4кВ </w:t>
            </w:r>
            <w:r w:rsidR="002D0B90" w:rsidRPr="00731887">
              <w:rPr>
                <w:rFonts w:ascii="Times New Roman" w:hAnsi="Times New Roman"/>
                <w:b/>
                <w:sz w:val="20"/>
                <w:szCs w:val="20"/>
              </w:rPr>
              <w:t>Δ/У</w:t>
            </w:r>
            <w:r w:rsidR="002D0B90" w:rsidRPr="00731887">
              <w:rPr>
                <w:rFonts w:ascii="Times New Roman" w:hAnsi="Times New Roman"/>
                <w:b/>
                <w:sz w:val="20"/>
                <w:szCs w:val="20"/>
                <w:vertAlign w:val="subscript"/>
              </w:rPr>
              <w:t xml:space="preserve">н-11 </w:t>
            </w:r>
          </w:p>
        </w:tc>
        <w:tc>
          <w:tcPr>
            <w:tcW w:w="2268" w:type="dxa"/>
            <w:tcBorders>
              <w:top w:val="single" w:sz="4" w:space="0" w:color="auto"/>
              <w:left w:val="single" w:sz="4" w:space="0" w:color="auto"/>
              <w:right w:val="single" w:sz="4" w:space="0" w:color="auto"/>
            </w:tcBorders>
            <w:vAlign w:val="center"/>
          </w:tcPr>
          <w:p w:rsidR="002D0B90" w:rsidRPr="00731887" w:rsidRDefault="002D0B90" w:rsidP="00731887">
            <w:pPr>
              <w:pStyle w:val="afff1"/>
              <w:spacing w:before="0" w:line="240" w:lineRule="auto"/>
              <w:ind w:left="0" w:firstLine="0"/>
              <w:jc w:val="center"/>
              <w:rPr>
                <w:b/>
                <w:sz w:val="20"/>
                <w:szCs w:val="20"/>
              </w:rPr>
            </w:pPr>
            <w:r w:rsidRPr="00731887">
              <w:rPr>
                <w:b/>
                <w:sz w:val="20"/>
                <w:szCs w:val="20"/>
              </w:rPr>
              <w:t>Р52719-2007</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12.2.007.2-75</w:t>
            </w:r>
          </w:p>
          <w:p w:rsidR="002D0B90" w:rsidRPr="00731887" w:rsidRDefault="002D0B90" w:rsidP="00731887">
            <w:pPr>
              <w:pStyle w:val="afff1"/>
              <w:spacing w:before="0" w:line="240" w:lineRule="auto"/>
              <w:ind w:left="0" w:firstLine="0"/>
              <w:jc w:val="center"/>
              <w:rPr>
                <w:b/>
                <w:sz w:val="20"/>
                <w:szCs w:val="20"/>
              </w:rPr>
            </w:pPr>
          </w:p>
          <w:p w:rsidR="002D0B90" w:rsidRPr="00731887" w:rsidRDefault="002D0B90" w:rsidP="00731887">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2D0B90" w:rsidRPr="00731887" w:rsidRDefault="002D0B90" w:rsidP="00731887">
            <w:pPr>
              <w:pStyle w:val="afff1"/>
              <w:spacing w:before="0" w:line="240" w:lineRule="auto"/>
              <w:jc w:val="center"/>
              <w:rPr>
                <w:sz w:val="20"/>
                <w:szCs w:val="20"/>
              </w:rPr>
            </w:pPr>
            <w:r w:rsidRPr="00731887">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2D0B90" w:rsidRPr="00731887" w:rsidRDefault="000C0A08" w:rsidP="00731887">
            <w:pPr>
              <w:pStyle w:val="afff1"/>
              <w:tabs>
                <w:tab w:val="left" w:pos="57"/>
                <w:tab w:val="left" w:pos="180"/>
              </w:tabs>
              <w:spacing w:before="0" w:line="240" w:lineRule="auto"/>
              <w:jc w:val="center"/>
              <w:rPr>
                <w:color w:val="000000"/>
                <w:sz w:val="20"/>
                <w:szCs w:val="20"/>
              </w:rPr>
            </w:pPr>
            <w:r>
              <w:rPr>
                <w:color w:val="000000"/>
                <w:sz w:val="20"/>
                <w:szCs w:val="20"/>
              </w:rPr>
              <w:t>16</w:t>
            </w:r>
            <w:r w:rsidR="002D0B90" w:rsidRPr="00731887">
              <w:rPr>
                <w:color w:val="000000"/>
                <w:sz w:val="20"/>
                <w:szCs w:val="20"/>
              </w:rPr>
              <w:t>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CA4F11" w:rsidRPr="00731887">
        <w:rPr>
          <w:rFonts w:ascii="Times New Roman" w:hAnsi="Times New Roman"/>
          <w:sz w:val="20"/>
          <w:szCs w:val="20"/>
        </w:rPr>
        <w:t>4</w:t>
      </w:r>
      <w:r w:rsidRPr="00731887">
        <w:rPr>
          <w:rFonts w:ascii="Times New Roman" w:hAnsi="Times New Roman"/>
          <w:sz w:val="20"/>
          <w:szCs w:val="20"/>
        </w:rPr>
        <w:t xml:space="preserve"> кв. 2021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B0" w:rsidRDefault="006438B0" w:rsidP="004471A3">
      <w:pPr>
        <w:spacing w:after="0" w:line="240" w:lineRule="auto"/>
      </w:pPr>
      <w:r>
        <w:separator/>
      </w:r>
    </w:p>
  </w:endnote>
  <w:endnote w:type="continuationSeparator" w:id="0">
    <w:p w:rsidR="006438B0" w:rsidRDefault="006438B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E822B1" w:rsidRDefault="000009D0"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731887"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C0A08">
      <w:rPr>
        <w:rFonts w:ascii="Times New Roman" w:hAnsi="Times New Roman"/>
        <w:noProof/>
        <w:sz w:val="24"/>
        <w:szCs w:val="24"/>
      </w:rPr>
      <w:t>19</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E822B1" w:rsidRDefault="0073188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887" w:rsidRPr="003C65A5" w:rsidRDefault="000009D0"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731887"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C0A08">
      <w:rPr>
        <w:rFonts w:ascii="Times New Roman" w:hAnsi="Times New Roman"/>
        <w:bCs/>
        <w:noProof/>
        <w:sz w:val="24"/>
        <w:szCs w:val="24"/>
      </w:rPr>
      <w:t>31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B0" w:rsidRDefault="006438B0" w:rsidP="004471A3">
      <w:pPr>
        <w:spacing w:after="0" w:line="240" w:lineRule="auto"/>
      </w:pPr>
      <w:r>
        <w:separator/>
      </w:r>
    </w:p>
  </w:footnote>
  <w:footnote w:type="continuationSeparator" w:id="0">
    <w:p w:rsidR="006438B0" w:rsidRDefault="006438B0" w:rsidP="004471A3">
      <w:pPr>
        <w:spacing w:after="0" w:line="240" w:lineRule="auto"/>
      </w:pPr>
      <w:r>
        <w:continuationSeparator/>
      </w:r>
    </w:p>
  </w:footnote>
  <w:footnote w:id="1">
    <w:p w:rsidR="00731887" w:rsidRDefault="0073188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3425"/>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C8D"/>
    <w:rsid w:val="009537B9"/>
    <w:rsid w:val="00956A17"/>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681CA-4FB9-420D-AE2D-4DCE64BA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16207</Words>
  <Characters>92386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108377</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2022-04-27T06:53:00Z</cp:lastPrinted>
  <dcterms:created xsi:type="dcterms:W3CDTF">2022-05-25T10:30:00Z</dcterms:created>
  <dcterms:modified xsi:type="dcterms:W3CDTF">2022-05-25T10:30:00Z</dcterms:modified>
</cp:coreProperties>
</file>